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8ACF" w14:textId="77777777" w:rsidR="00C9771D" w:rsidRDefault="00C9771D" w:rsidP="00D60547">
      <w:pPr>
        <w:rPr>
          <w:rFonts w:ascii="Arial" w:eastAsia="Calibri" w:hAnsi="Arial" w:cs="Arial"/>
          <w:b/>
        </w:rPr>
      </w:pPr>
      <w:bookmarkStart w:id="0" w:name="_GoBack"/>
      <w:bookmarkEnd w:id="0"/>
    </w:p>
    <w:p w14:paraId="3FE6A6DA" w14:textId="76968A90" w:rsidR="00F576FF" w:rsidRPr="00C3696A" w:rsidRDefault="00D60547" w:rsidP="00D60547">
      <w:pPr>
        <w:rPr>
          <w:rFonts w:ascii="Arial" w:hAnsi="Arial" w:cs="Arial"/>
          <w:b/>
        </w:rPr>
      </w:pPr>
      <w:r w:rsidRPr="00C3696A">
        <w:rPr>
          <w:rFonts w:ascii="Arial" w:eastAsia="Calibri" w:hAnsi="Arial" w:cs="Arial"/>
          <w:b/>
        </w:rPr>
        <w:t>Praha – město pro lidi</w:t>
      </w:r>
      <w:r w:rsidRPr="00C3696A">
        <w:rPr>
          <w:rFonts w:ascii="Arial" w:eastAsia="Calibri" w:hAnsi="Arial" w:cs="Arial"/>
          <w:b/>
        </w:rPr>
        <w:br/>
      </w:r>
      <w:r w:rsidRPr="00C3696A">
        <w:rPr>
          <w:rFonts w:ascii="Arial" w:eastAsia="Calibri" w:hAnsi="Arial" w:cs="Arial"/>
          <w:bCs/>
        </w:rPr>
        <w:t xml:space="preserve">20. září </w:t>
      </w:r>
      <w:r w:rsidR="00C3696A" w:rsidRPr="00C3696A">
        <w:rPr>
          <w:rFonts w:ascii="Arial" w:hAnsi="Arial" w:cs="Arial"/>
          <w:b/>
        </w:rPr>
        <w:t>–</w:t>
      </w:r>
      <w:r w:rsidRPr="00C3696A">
        <w:rPr>
          <w:rFonts w:ascii="Arial" w:eastAsia="Calibri" w:hAnsi="Arial" w:cs="Arial"/>
          <w:bCs/>
        </w:rPr>
        <w:t xml:space="preserve"> 30. října 2020</w:t>
      </w:r>
      <w:r w:rsidRPr="00C3696A">
        <w:rPr>
          <w:rFonts w:ascii="Arial" w:eastAsia="Calibri" w:hAnsi="Arial" w:cs="Arial"/>
          <w:bCs/>
        </w:rPr>
        <w:br/>
      </w:r>
      <w:proofErr w:type="spellStart"/>
      <w:r w:rsidRPr="00C3696A">
        <w:rPr>
          <w:rFonts w:ascii="Arial" w:hAnsi="Arial" w:cs="Arial"/>
          <w:bCs/>
        </w:rPr>
        <w:t>SmetanaQ</w:t>
      </w:r>
      <w:proofErr w:type="spellEnd"/>
      <w:r w:rsidRPr="00C3696A">
        <w:rPr>
          <w:rFonts w:ascii="Arial" w:hAnsi="Arial" w:cs="Arial"/>
          <w:bCs/>
        </w:rPr>
        <w:t xml:space="preserve"> </w:t>
      </w:r>
      <w:proofErr w:type="spellStart"/>
      <w:r w:rsidRPr="00C3696A">
        <w:rPr>
          <w:rFonts w:ascii="Arial" w:hAnsi="Arial" w:cs="Arial"/>
          <w:bCs/>
        </w:rPr>
        <w:t>Gallery</w:t>
      </w:r>
      <w:proofErr w:type="spellEnd"/>
      <w:r w:rsidRPr="00C3696A">
        <w:rPr>
          <w:rFonts w:ascii="Arial" w:hAnsi="Arial" w:cs="Arial"/>
          <w:bCs/>
        </w:rPr>
        <w:t xml:space="preserve"> &amp; Smetanovo nábřeží</w:t>
      </w:r>
    </w:p>
    <w:p w14:paraId="1A237075" w14:textId="77777777" w:rsidR="00EB0777" w:rsidRPr="00C3696A" w:rsidRDefault="00EB0777" w:rsidP="008213A5">
      <w:pPr>
        <w:pStyle w:val="Bezmezer"/>
        <w:jc w:val="both"/>
        <w:rPr>
          <w:rFonts w:ascii="Arial" w:hAnsi="Arial" w:cs="Arial"/>
          <w:b/>
          <w:sz w:val="22"/>
          <w:szCs w:val="22"/>
          <w:lang w:val="cs-CZ"/>
        </w:rPr>
      </w:pPr>
    </w:p>
    <w:p w14:paraId="5C9DED54" w14:textId="77777777" w:rsidR="00EB0777" w:rsidRPr="00C3696A" w:rsidRDefault="00EB0777" w:rsidP="008213A5">
      <w:pPr>
        <w:pStyle w:val="Bezmezer"/>
        <w:jc w:val="both"/>
        <w:rPr>
          <w:rFonts w:ascii="Arial" w:hAnsi="Arial" w:cs="Arial"/>
          <w:b/>
          <w:sz w:val="22"/>
          <w:szCs w:val="22"/>
          <w:lang w:val="cs-CZ"/>
        </w:rPr>
      </w:pPr>
    </w:p>
    <w:p w14:paraId="42F84DE8" w14:textId="00F98714" w:rsidR="00D60547" w:rsidRPr="00C3696A" w:rsidRDefault="00D60547" w:rsidP="008213A5">
      <w:pPr>
        <w:pStyle w:val="Bezmezer"/>
        <w:jc w:val="both"/>
        <w:rPr>
          <w:rFonts w:ascii="Arial" w:hAnsi="Arial" w:cs="Arial"/>
          <w:b/>
          <w:sz w:val="32"/>
          <w:szCs w:val="32"/>
          <w:lang w:val="cs-CZ"/>
        </w:rPr>
      </w:pPr>
      <w:r w:rsidRPr="00C3696A">
        <w:rPr>
          <w:rFonts w:ascii="Arial" w:hAnsi="Arial" w:cs="Arial"/>
          <w:b/>
          <w:sz w:val="32"/>
          <w:szCs w:val="32"/>
          <w:lang w:val="cs-CZ"/>
        </w:rPr>
        <w:t>Výstavní projekt Praha – město pro lidi reaguje na aktuální pandemii i dlouho neřešené problémy</w:t>
      </w:r>
    </w:p>
    <w:p w14:paraId="7FBFC72E" w14:textId="77777777" w:rsidR="00D60547" w:rsidRPr="00C3696A" w:rsidRDefault="00D60547" w:rsidP="008213A5">
      <w:pPr>
        <w:pStyle w:val="Bezmezer"/>
        <w:jc w:val="both"/>
        <w:rPr>
          <w:rFonts w:ascii="Arial" w:hAnsi="Arial" w:cs="Arial"/>
          <w:b/>
          <w:sz w:val="32"/>
          <w:szCs w:val="32"/>
          <w:lang w:val="cs-CZ"/>
        </w:rPr>
      </w:pPr>
    </w:p>
    <w:p w14:paraId="652569C6" w14:textId="084EA104" w:rsidR="00D60547" w:rsidRPr="00C3696A" w:rsidRDefault="008213A5" w:rsidP="002A04A9">
      <w:pPr>
        <w:shd w:val="clear" w:color="auto" w:fill="FFFFFF"/>
        <w:jc w:val="both"/>
        <w:rPr>
          <w:rFonts w:ascii="Arial" w:hAnsi="Arial" w:cs="Arial"/>
          <w:b/>
        </w:rPr>
      </w:pPr>
      <w:r w:rsidRPr="00C3696A">
        <w:rPr>
          <w:rFonts w:ascii="Arial" w:hAnsi="Arial" w:cs="Arial"/>
          <w:b/>
        </w:rPr>
        <w:t xml:space="preserve">V Praze </w:t>
      </w:r>
      <w:r w:rsidR="00D60547" w:rsidRPr="00C3696A">
        <w:rPr>
          <w:rFonts w:ascii="Arial" w:hAnsi="Arial" w:cs="Arial"/>
          <w:b/>
        </w:rPr>
        <w:t xml:space="preserve">18. září </w:t>
      </w:r>
      <w:r w:rsidR="007872D5" w:rsidRPr="00C3696A">
        <w:rPr>
          <w:rFonts w:ascii="Arial" w:hAnsi="Arial" w:cs="Arial"/>
          <w:b/>
        </w:rPr>
        <w:t xml:space="preserve">– </w:t>
      </w:r>
      <w:r w:rsidR="00DA2063" w:rsidRPr="00C3696A">
        <w:rPr>
          <w:rFonts w:ascii="Arial" w:hAnsi="Arial" w:cs="Arial"/>
          <w:b/>
        </w:rPr>
        <w:t xml:space="preserve">V neděli </w:t>
      </w:r>
      <w:r w:rsidR="00D60547" w:rsidRPr="00C3696A">
        <w:rPr>
          <w:rFonts w:ascii="Arial" w:eastAsia="Times New Roman" w:hAnsi="Arial" w:cs="Arial"/>
          <w:b/>
          <w:lang w:eastAsia="cs-CZ"/>
        </w:rPr>
        <w:t xml:space="preserve">20. září </w:t>
      </w:r>
      <w:r w:rsidR="00DA2063" w:rsidRPr="00C3696A">
        <w:rPr>
          <w:rFonts w:ascii="Arial" w:eastAsia="Times New Roman" w:hAnsi="Arial" w:cs="Arial"/>
          <w:b/>
          <w:lang w:eastAsia="cs-CZ"/>
        </w:rPr>
        <w:t xml:space="preserve">startuje </w:t>
      </w:r>
      <w:r w:rsidR="00D60547" w:rsidRPr="00C3696A">
        <w:rPr>
          <w:rFonts w:ascii="Arial" w:eastAsia="Times New Roman" w:hAnsi="Arial" w:cs="Arial"/>
          <w:b/>
          <w:lang w:eastAsia="cs-CZ"/>
        </w:rPr>
        <w:t xml:space="preserve">na Smetanově nábřeží v Praze </w:t>
      </w:r>
      <w:r w:rsidR="00DA2063" w:rsidRPr="00C3696A">
        <w:rPr>
          <w:rFonts w:ascii="Arial" w:eastAsia="Times New Roman" w:hAnsi="Arial" w:cs="Arial"/>
          <w:b/>
          <w:lang w:eastAsia="cs-CZ"/>
        </w:rPr>
        <w:t xml:space="preserve">rozsáhlý </w:t>
      </w:r>
      <w:r w:rsidR="00EB5F59" w:rsidRPr="00C3696A">
        <w:rPr>
          <w:rFonts w:ascii="Arial" w:eastAsia="Times New Roman" w:hAnsi="Arial" w:cs="Arial"/>
          <w:b/>
          <w:lang w:eastAsia="cs-CZ"/>
        </w:rPr>
        <w:t xml:space="preserve">výstavní </w:t>
      </w:r>
      <w:r w:rsidR="00D60547" w:rsidRPr="00C3696A">
        <w:rPr>
          <w:rFonts w:ascii="Arial" w:eastAsia="Times New Roman" w:hAnsi="Arial" w:cs="Arial"/>
          <w:b/>
          <w:lang w:eastAsia="cs-CZ"/>
        </w:rPr>
        <w:t>projekt </w:t>
      </w:r>
      <w:r w:rsidR="00D60547" w:rsidRPr="00C3696A">
        <w:rPr>
          <w:rFonts w:ascii="Arial" w:eastAsia="Times New Roman" w:hAnsi="Arial" w:cs="Arial"/>
          <w:b/>
          <w:i/>
          <w:iCs/>
          <w:lang w:eastAsia="cs-CZ"/>
        </w:rPr>
        <w:t>Praha – město pro lidi</w:t>
      </w:r>
      <w:r w:rsidR="00D60547" w:rsidRPr="00C3696A">
        <w:rPr>
          <w:rFonts w:ascii="Arial" w:eastAsia="Times New Roman" w:hAnsi="Arial" w:cs="Arial"/>
          <w:b/>
          <w:lang w:eastAsia="cs-CZ"/>
        </w:rPr>
        <w:t xml:space="preserve">. </w:t>
      </w:r>
      <w:r w:rsidR="002A04A9" w:rsidRPr="00C9771D">
        <w:rPr>
          <w:rFonts w:ascii="Arial" w:eastAsia="Times New Roman" w:hAnsi="Arial" w:cs="Arial"/>
          <w:b/>
          <w:lang w:eastAsia="cs-CZ"/>
        </w:rPr>
        <w:t xml:space="preserve">Jeho organizátoři nabízejí otázky i odpovědi, jakým směrem by se měla ubírat diskuze v české metropoli nad tématy jako dopravní infrastruktura, regulace automobilového provozu spojeného s parkováním, dostupnost bydlení a regulace investičního </w:t>
      </w:r>
      <w:proofErr w:type="spellStart"/>
      <w:r w:rsidR="002A04A9" w:rsidRPr="00C9771D">
        <w:rPr>
          <w:rFonts w:ascii="Arial" w:eastAsia="Times New Roman" w:hAnsi="Arial" w:cs="Arial"/>
          <w:b/>
          <w:lang w:eastAsia="cs-CZ"/>
        </w:rPr>
        <w:t>developmentu</w:t>
      </w:r>
      <w:proofErr w:type="spellEnd"/>
      <w:r w:rsidR="002A04A9" w:rsidRPr="00C9771D">
        <w:rPr>
          <w:rFonts w:ascii="Arial" w:eastAsia="Times New Roman" w:hAnsi="Arial" w:cs="Arial"/>
          <w:b/>
          <w:lang w:eastAsia="cs-CZ"/>
        </w:rPr>
        <w:t xml:space="preserve">, zkvalitnění veřejného prostoru a městského parteru a nabízejí příklady řešení, která využívají ostatní evropská hlavní města. </w:t>
      </w:r>
      <w:r w:rsidR="00D60547" w:rsidRPr="00C3696A">
        <w:rPr>
          <w:rFonts w:ascii="Arial" w:eastAsia="Times New Roman" w:hAnsi="Arial" w:cs="Arial"/>
          <w:b/>
          <w:shd w:val="clear" w:color="auto" w:fill="FFFFFF"/>
          <w:lang w:eastAsia="cs-CZ"/>
        </w:rPr>
        <w:t>„</w:t>
      </w:r>
      <w:r w:rsidR="00D60547" w:rsidRPr="00C3696A">
        <w:rPr>
          <w:rFonts w:ascii="Arial" w:eastAsia="Times New Roman" w:hAnsi="Arial" w:cs="Arial"/>
          <w:b/>
          <w:i/>
          <w:iCs/>
          <w:shd w:val="clear" w:color="auto" w:fill="FFFFFF"/>
          <w:lang w:eastAsia="cs-CZ"/>
        </w:rPr>
        <w:t>Jako většina světových metropolí i Praha podřídila svůj rozvoj hlavně hospodářskému růstu a nekontrolovaný byznys negativně změnil charakter Prahy. Centrum města se proměnilo v turistický skanzen, velké plochy města slouží pouze automobilům a bydlení se stává nedostupným pro většinu lidí. Epidemie, která nás drtí už podruhé v tomto roce, nám ale ukazuje, že se něco musí rychle změnit. Naše výstava přináší příklady toho, jak jde vylepšit život města, když se dá do popředí jeho rozvoje kvalita lidského života. Chceme, aby se nám lépe dýchalo a žilo v našem nádherném městě,“</w:t>
      </w:r>
      <w:r w:rsidR="00D60547" w:rsidRPr="00C3696A">
        <w:rPr>
          <w:rFonts w:ascii="Arial" w:eastAsia="Times New Roman" w:hAnsi="Arial" w:cs="Arial"/>
          <w:b/>
          <w:i/>
          <w:shd w:val="clear" w:color="auto" w:fill="FFFFFF"/>
          <w:lang w:eastAsia="cs-CZ"/>
        </w:rPr>
        <w:t xml:space="preserve"> </w:t>
      </w:r>
      <w:r w:rsidR="00D60547" w:rsidRPr="00C3696A">
        <w:rPr>
          <w:rFonts w:ascii="Arial" w:eastAsia="Times New Roman" w:hAnsi="Arial" w:cs="Arial"/>
          <w:b/>
          <w:shd w:val="clear" w:color="auto" w:fill="FFFFFF"/>
          <w:lang w:eastAsia="cs-CZ"/>
        </w:rPr>
        <w:t xml:space="preserve">říká Jozef Onderka ze společnosti </w:t>
      </w:r>
      <w:proofErr w:type="spellStart"/>
      <w:r w:rsidR="00D60547" w:rsidRPr="00C3696A">
        <w:rPr>
          <w:rFonts w:ascii="Arial" w:eastAsia="Times New Roman" w:hAnsi="Arial" w:cs="Arial"/>
          <w:b/>
          <w:shd w:val="clear" w:color="auto" w:fill="FFFFFF"/>
          <w:lang w:eastAsia="cs-CZ"/>
        </w:rPr>
        <w:t>SmetanaQ</w:t>
      </w:r>
      <w:proofErr w:type="spellEnd"/>
      <w:r w:rsidR="00D60547" w:rsidRPr="00C3696A">
        <w:rPr>
          <w:rFonts w:ascii="Arial" w:eastAsia="Times New Roman" w:hAnsi="Arial" w:cs="Arial"/>
          <w:b/>
          <w:shd w:val="clear" w:color="auto" w:fill="FFFFFF"/>
          <w:lang w:eastAsia="cs-CZ"/>
        </w:rPr>
        <w:t xml:space="preserve"> </w:t>
      </w:r>
      <w:proofErr w:type="spellStart"/>
      <w:r w:rsidR="00D60547" w:rsidRPr="00C3696A">
        <w:rPr>
          <w:rFonts w:ascii="Arial" w:eastAsia="Times New Roman" w:hAnsi="Arial" w:cs="Arial"/>
          <w:b/>
          <w:shd w:val="clear" w:color="auto" w:fill="FFFFFF"/>
          <w:lang w:eastAsia="cs-CZ"/>
        </w:rPr>
        <w:t>Events</w:t>
      </w:r>
      <w:proofErr w:type="spellEnd"/>
      <w:r w:rsidR="00D60547" w:rsidRPr="00C3696A">
        <w:rPr>
          <w:rFonts w:ascii="Arial" w:eastAsia="Times New Roman" w:hAnsi="Arial" w:cs="Arial"/>
          <w:b/>
          <w:shd w:val="clear" w:color="auto" w:fill="FFFFFF"/>
          <w:lang w:eastAsia="cs-CZ"/>
        </w:rPr>
        <w:t>, spolupořadatel výstavy.</w:t>
      </w:r>
    </w:p>
    <w:p w14:paraId="666EED3F" w14:textId="6042D6DA" w:rsidR="00D60547" w:rsidRPr="00C9771D" w:rsidRDefault="002A04A9" w:rsidP="00C9771D">
      <w:pPr>
        <w:shd w:val="clear" w:color="auto" w:fill="FFFFFF"/>
        <w:jc w:val="both"/>
        <w:rPr>
          <w:rFonts w:ascii="Arial" w:eastAsia="Times New Roman" w:hAnsi="Arial" w:cs="Arial"/>
          <w:b/>
          <w:bCs/>
          <w:lang w:eastAsia="cs-CZ"/>
        </w:rPr>
      </w:pPr>
      <w:r w:rsidRPr="00C3696A">
        <w:rPr>
          <w:rFonts w:ascii="Arial" w:eastAsia="Times New Roman" w:hAnsi="Arial" w:cs="Arial"/>
          <w:b/>
          <w:bCs/>
          <w:lang w:eastAsia="cs-CZ"/>
        </w:rPr>
        <w:t xml:space="preserve">Výstava </w:t>
      </w:r>
      <w:r w:rsidRPr="00C3696A">
        <w:rPr>
          <w:rFonts w:ascii="Arial" w:eastAsia="Times New Roman" w:hAnsi="Arial" w:cs="Arial"/>
          <w:b/>
          <w:bCs/>
          <w:i/>
          <w:iCs/>
          <w:lang w:eastAsia="cs-CZ"/>
        </w:rPr>
        <w:t>Praha – město pro lidi</w:t>
      </w:r>
      <w:r w:rsidRPr="00C3696A">
        <w:rPr>
          <w:rFonts w:ascii="Arial" w:eastAsia="Times New Roman" w:hAnsi="Arial" w:cs="Arial"/>
          <w:b/>
          <w:bCs/>
          <w:lang w:eastAsia="cs-CZ"/>
        </w:rPr>
        <w:t xml:space="preserve"> se koná jak ve vnitřních sálech galerie </w:t>
      </w:r>
      <w:proofErr w:type="spellStart"/>
      <w:r w:rsidRPr="00C3696A">
        <w:rPr>
          <w:rFonts w:ascii="Arial" w:eastAsia="Times New Roman" w:hAnsi="Arial" w:cs="Arial"/>
          <w:b/>
          <w:bCs/>
          <w:lang w:eastAsia="cs-CZ"/>
        </w:rPr>
        <w:t>SmetanaQ</w:t>
      </w:r>
      <w:proofErr w:type="spellEnd"/>
      <w:r w:rsidRPr="00C3696A">
        <w:rPr>
          <w:rFonts w:ascii="Arial" w:eastAsia="Times New Roman" w:hAnsi="Arial" w:cs="Arial"/>
          <w:b/>
          <w:bCs/>
          <w:lang w:eastAsia="cs-CZ"/>
        </w:rPr>
        <w:t xml:space="preserve"> na Smetanově nábřeží, tak i venku před samotnou budovou a před parkem Národního Probuzení.</w:t>
      </w:r>
    </w:p>
    <w:p w14:paraId="766F89A8" w14:textId="51BECC2E" w:rsidR="00EB5F59" w:rsidRPr="00C9771D" w:rsidRDefault="002A04A9" w:rsidP="002A04A9">
      <w:pPr>
        <w:shd w:val="clear" w:color="auto" w:fill="FFFFFF"/>
        <w:jc w:val="both"/>
        <w:rPr>
          <w:rFonts w:ascii="Arial" w:eastAsia="Times New Roman" w:hAnsi="Arial" w:cs="Arial"/>
          <w:lang w:eastAsia="cs-CZ"/>
        </w:rPr>
      </w:pPr>
      <w:r w:rsidRPr="00C9771D">
        <w:rPr>
          <w:rFonts w:ascii="Arial" w:eastAsia="Times New Roman" w:hAnsi="Arial" w:cs="Arial"/>
          <w:lang w:eastAsia="cs-CZ"/>
        </w:rPr>
        <w:t>Součástí projektu je i v</w:t>
      </w:r>
      <w:r w:rsidR="00D60547" w:rsidRPr="00C9771D">
        <w:rPr>
          <w:rFonts w:ascii="Arial" w:eastAsia="Times New Roman" w:hAnsi="Arial" w:cs="Arial"/>
          <w:lang w:eastAsia="cs-CZ"/>
        </w:rPr>
        <w:t xml:space="preserve">ýstava </w:t>
      </w:r>
      <w:r w:rsidR="00D60547" w:rsidRPr="00C9771D">
        <w:rPr>
          <w:rFonts w:ascii="Arial" w:eastAsia="Times New Roman" w:hAnsi="Arial" w:cs="Arial"/>
          <w:b/>
          <w:i/>
          <w:iCs/>
          <w:lang w:eastAsia="cs-CZ"/>
        </w:rPr>
        <w:t>Praha / udržitelná architektura</w:t>
      </w:r>
      <w:r w:rsidRPr="00C9771D">
        <w:rPr>
          <w:rFonts w:ascii="Arial" w:eastAsia="Times New Roman" w:hAnsi="Arial" w:cs="Arial"/>
          <w:lang w:eastAsia="cs-CZ"/>
        </w:rPr>
        <w:t xml:space="preserve">, která </w:t>
      </w:r>
      <w:r w:rsidR="00D60547" w:rsidRPr="00C9771D">
        <w:rPr>
          <w:rFonts w:ascii="Arial" w:eastAsia="Times New Roman" w:hAnsi="Arial" w:cs="Arial"/>
          <w:lang w:eastAsia="cs-CZ"/>
        </w:rPr>
        <w:t>představuje přes třicet projektů</w:t>
      </w:r>
      <w:r w:rsidRPr="00C9771D">
        <w:rPr>
          <w:rFonts w:ascii="Arial" w:eastAsia="Times New Roman" w:hAnsi="Arial" w:cs="Arial"/>
          <w:lang w:eastAsia="cs-CZ"/>
        </w:rPr>
        <w:t xml:space="preserve"> dokazujících, </w:t>
      </w:r>
      <w:r w:rsidR="00D60547" w:rsidRPr="00C9771D">
        <w:rPr>
          <w:rFonts w:ascii="Arial" w:eastAsia="Times New Roman" w:hAnsi="Arial" w:cs="Arial"/>
          <w:lang w:eastAsia="cs-CZ"/>
        </w:rPr>
        <w:t xml:space="preserve">že i v Praze se stává „udržitelnost“ silným tématem, a že pokud investor a architekt naleznou společnou řeč, může vzniknout kvalitní urbanismus, veřejný prostor nebo bytový komplex. Navazuje na výstavu </w:t>
      </w:r>
      <w:proofErr w:type="spellStart"/>
      <w:r w:rsidR="00D60547" w:rsidRPr="00C9771D">
        <w:rPr>
          <w:rFonts w:ascii="Arial" w:eastAsia="Times New Roman" w:hAnsi="Arial" w:cs="Arial"/>
          <w:lang w:eastAsia="cs-CZ"/>
        </w:rPr>
        <w:t>PragueScape</w:t>
      </w:r>
      <w:proofErr w:type="spellEnd"/>
      <w:r w:rsidR="00D60547" w:rsidRPr="00C9771D">
        <w:rPr>
          <w:rFonts w:ascii="Arial" w:eastAsia="Times New Roman" w:hAnsi="Arial" w:cs="Arial"/>
          <w:lang w:eastAsia="cs-CZ"/>
        </w:rPr>
        <w:t>, kterou G</w:t>
      </w:r>
      <w:r w:rsidR="00C3696A" w:rsidRPr="00C9771D">
        <w:rPr>
          <w:rFonts w:ascii="Arial" w:eastAsia="Times New Roman" w:hAnsi="Arial" w:cs="Arial"/>
          <w:lang w:eastAsia="cs-CZ"/>
        </w:rPr>
        <w:t xml:space="preserve">alerie </w:t>
      </w:r>
      <w:r w:rsidR="00D60547" w:rsidRPr="00C9771D">
        <w:rPr>
          <w:rFonts w:ascii="Arial" w:eastAsia="Times New Roman" w:hAnsi="Arial" w:cs="Arial"/>
          <w:lang w:eastAsia="cs-CZ"/>
        </w:rPr>
        <w:t>J</w:t>
      </w:r>
      <w:r w:rsidR="00C3696A" w:rsidRPr="00C9771D">
        <w:rPr>
          <w:rFonts w:ascii="Arial" w:eastAsia="Times New Roman" w:hAnsi="Arial" w:cs="Arial"/>
          <w:lang w:eastAsia="cs-CZ"/>
        </w:rPr>
        <w:t xml:space="preserve">aroslava </w:t>
      </w:r>
      <w:r w:rsidR="00D60547" w:rsidRPr="00C9771D">
        <w:rPr>
          <w:rFonts w:ascii="Arial" w:eastAsia="Times New Roman" w:hAnsi="Arial" w:cs="Arial"/>
          <w:lang w:eastAsia="cs-CZ"/>
        </w:rPr>
        <w:t>F</w:t>
      </w:r>
      <w:r w:rsidR="00C3696A" w:rsidRPr="00C9771D">
        <w:rPr>
          <w:rFonts w:ascii="Arial" w:eastAsia="Times New Roman" w:hAnsi="Arial" w:cs="Arial"/>
          <w:lang w:eastAsia="cs-CZ"/>
        </w:rPr>
        <w:t>ragnera</w:t>
      </w:r>
      <w:r w:rsidR="00D60547" w:rsidRPr="00C9771D">
        <w:rPr>
          <w:rFonts w:ascii="Arial" w:eastAsia="Times New Roman" w:hAnsi="Arial" w:cs="Arial"/>
          <w:lang w:eastAsia="cs-CZ"/>
        </w:rPr>
        <w:t xml:space="preserve"> připravila v roce 2018, a která se věnovala pražské městské krajině. </w:t>
      </w:r>
      <w:r w:rsidRPr="00C9771D">
        <w:rPr>
          <w:rFonts w:ascii="Arial" w:eastAsia="Times New Roman" w:hAnsi="Arial" w:cs="Arial"/>
          <w:lang w:eastAsia="cs-CZ"/>
        </w:rPr>
        <w:t>Dále s</w:t>
      </w:r>
      <w:r w:rsidR="00D60547" w:rsidRPr="00C9771D">
        <w:rPr>
          <w:rFonts w:ascii="Arial" w:eastAsia="Times New Roman" w:hAnsi="Arial" w:cs="Arial"/>
          <w:lang w:eastAsia="cs-CZ"/>
        </w:rPr>
        <w:t xml:space="preserve">kupina </w:t>
      </w:r>
      <w:r w:rsidR="00D60547" w:rsidRPr="00C9771D">
        <w:rPr>
          <w:rFonts w:ascii="Arial" w:eastAsia="Times New Roman" w:hAnsi="Arial" w:cs="Arial"/>
          <w:b/>
          <w:lang w:eastAsia="cs-CZ"/>
        </w:rPr>
        <w:t>Rafani</w:t>
      </w:r>
      <w:r w:rsidR="00D60547" w:rsidRPr="00C9771D">
        <w:rPr>
          <w:rFonts w:ascii="Arial" w:eastAsia="Times New Roman" w:hAnsi="Arial" w:cs="Arial"/>
          <w:lang w:eastAsia="cs-CZ"/>
        </w:rPr>
        <w:t xml:space="preserve"> představuje „výzkum“ který proběhl v rámci jejich výstavy</w:t>
      </w:r>
      <w:r w:rsidR="00D60547" w:rsidRPr="00C9771D">
        <w:rPr>
          <w:rFonts w:ascii="Arial" w:eastAsia="Times New Roman" w:hAnsi="Arial" w:cs="Arial"/>
          <w:b/>
          <w:lang w:eastAsia="cs-CZ"/>
        </w:rPr>
        <w:t xml:space="preserve"> </w:t>
      </w:r>
      <w:r w:rsidR="00D60547" w:rsidRPr="00C9771D">
        <w:rPr>
          <w:rStyle w:val="Siln"/>
          <w:rFonts w:ascii="Arial" w:hAnsi="Arial" w:cs="Arial"/>
          <w:shd w:val="clear" w:color="auto" w:fill="FFFFFF"/>
        </w:rPr>
        <w:t xml:space="preserve">RAFANI ART APARTMENT in </w:t>
      </w:r>
      <w:proofErr w:type="spellStart"/>
      <w:r w:rsidR="00D60547" w:rsidRPr="00C9771D">
        <w:rPr>
          <w:rStyle w:val="Siln"/>
          <w:rFonts w:ascii="Arial" w:hAnsi="Arial" w:cs="Arial"/>
          <w:shd w:val="clear" w:color="auto" w:fill="FFFFFF"/>
        </w:rPr>
        <w:t>the</w:t>
      </w:r>
      <w:proofErr w:type="spellEnd"/>
      <w:r w:rsidR="00D60547" w:rsidRPr="00C9771D">
        <w:rPr>
          <w:rStyle w:val="Siln"/>
          <w:rFonts w:ascii="Arial" w:hAnsi="Arial" w:cs="Arial"/>
          <w:shd w:val="clear" w:color="auto" w:fill="FFFFFF"/>
        </w:rPr>
        <w:t xml:space="preserve"> </w:t>
      </w:r>
      <w:proofErr w:type="spellStart"/>
      <w:r w:rsidR="00D60547" w:rsidRPr="00C9771D">
        <w:rPr>
          <w:rStyle w:val="Siln"/>
          <w:rFonts w:ascii="Arial" w:hAnsi="Arial" w:cs="Arial"/>
          <w:shd w:val="clear" w:color="auto" w:fill="FFFFFF"/>
        </w:rPr>
        <w:t>Heart</w:t>
      </w:r>
      <w:proofErr w:type="spellEnd"/>
      <w:r w:rsidR="00D60547" w:rsidRPr="00C9771D">
        <w:rPr>
          <w:rStyle w:val="Siln"/>
          <w:rFonts w:ascii="Arial" w:hAnsi="Arial" w:cs="Arial"/>
          <w:shd w:val="clear" w:color="auto" w:fill="FFFFFF"/>
        </w:rPr>
        <w:t xml:space="preserve"> </w:t>
      </w:r>
      <w:proofErr w:type="spellStart"/>
      <w:r w:rsidR="00D60547" w:rsidRPr="00C9771D">
        <w:rPr>
          <w:rStyle w:val="Siln"/>
          <w:rFonts w:ascii="Arial" w:hAnsi="Arial" w:cs="Arial"/>
          <w:shd w:val="clear" w:color="auto" w:fill="FFFFFF"/>
        </w:rPr>
        <w:t>of</w:t>
      </w:r>
      <w:proofErr w:type="spellEnd"/>
      <w:r w:rsidR="00D60547" w:rsidRPr="00C9771D">
        <w:rPr>
          <w:rStyle w:val="Siln"/>
          <w:rFonts w:ascii="Arial" w:hAnsi="Arial" w:cs="Arial"/>
          <w:shd w:val="clear" w:color="auto" w:fill="FFFFFF"/>
        </w:rPr>
        <w:t xml:space="preserve"> </w:t>
      </w:r>
      <w:proofErr w:type="spellStart"/>
      <w:r w:rsidR="00D60547" w:rsidRPr="00C9771D">
        <w:rPr>
          <w:rStyle w:val="Siln"/>
          <w:rFonts w:ascii="Arial" w:hAnsi="Arial" w:cs="Arial"/>
          <w:shd w:val="clear" w:color="auto" w:fill="FFFFFF"/>
        </w:rPr>
        <w:t>the</w:t>
      </w:r>
      <w:proofErr w:type="spellEnd"/>
      <w:r w:rsidR="00D60547" w:rsidRPr="00C9771D">
        <w:rPr>
          <w:rStyle w:val="Siln"/>
          <w:rFonts w:ascii="Arial" w:hAnsi="Arial" w:cs="Arial"/>
          <w:shd w:val="clear" w:color="auto" w:fill="FFFFFF"/>
        </w:rPr>
        <w:t xml:space="preserve"> City</w:t>
      </w:r>
      <w:r w:rsidR="00D60547" w:rsidRPr="00C9771D">
        <w:rPr>
          <w:rFonts w:ascii="Arial" w:eastAsia="Times New Roman" w:hAnsi="Arial" w:cs="Arial"/>
          <w:lang w:eastAsia="cs-CZ"/>
        </w:rPr>
        <w:t xml:space="preserve"> v centru </w:t>
      </w:r>
      <w:proofErr w:type="spellStart"/>
      <w:r w:rsidR="00D60547" w:rsidRPr="00C9771D">
        <w:rPr>
          <w:rFonts w:ascii="Arial" w:eastAsia="Times New Roman" w:hAnsi="Arial" w:cs="Arial"/>
          <w:lang w:eastAsia="cs-CZ"/>
        </w:rPr>
        <w:t>NoD</w:t>
      </w:r>
      <w:proofErr w:type="spellEnd"/>
      <w:r w:rsidR="00D60547" w:rsidRPr="00C9771D">
        <w:rPr>
          <w:rFonts w:ascii="Arial" w:eastAsia="Times New Roman" w:hAnsi="Arial" w:cs="Arial"/>
          <w:lang w:eastAsia="cs-CZ"/>
        </w:rPr>
        <w:t xml:space="preserve"> na jaře minulého roku. </w:t>
      </w:r>
    </w:p>
    <w:p w14:paraId="4CE1C44F" w14:textId="77777777" w:rsidR="00D60547" w:rsidRPr="00C9771D" w:rsidRDefault="00D60547" w:rsidP="002A04A9">
      <w:pPr>
        <w:shd w:val="clear" w:color="auto" w:fill="FFFFFF"/>
        <w:jc w:val="both"/>
        <w:rPr>
          <w:rFonts w:ascii="Arial" w:eastAsia="Times New Roman" w:hAnsi="Arial" w:cs="Arial"/>
          <w:lang w:eastAsia="cs-CZ"/>
        </w:rPr>
      </w:pPr>
      <w:r w:rsidRPr="00C9771D">
        <w:rPr>
          <w:rFonts w:ascii="Arial" w:eastAsia="Times New Roman" w:hAnsi="Arial" w:cs="Arial"/>
          <w:i/>
          <w:iCs/>
          <w:lang w:eastAsia="cs-CZ"/>
        </w:rPr>
        <w:t>„Je velmi zajímavé, že mnoho dalších organizaci aktivistů na druhou půlku letošního září připravilo několik podobných projektů. Můžeme tyto aktivity brát jako apel na politické vedeni jak magistrátu, tak městských částí, aby od diskuzí přešli k řešení problémů. Druhá vlna pandemie nám opět ukazuje, že politici nejsou kvalitně a zodpovědně schopni řešit problémy, které před nás staví krize, a které globálně zasahují celou planetu,“</w:t>
      </w:r>
      <w:r w:rsidRPr="00C9771D">
        <w:rPr>
          <w:rFonts w:ascii="Arial" w:eastAsia="Times New Roman" w:hAnsi="Arial" w:cs="Arial"/>
          <w:lang w:eastAsia="cs-CZ"/>
        </w:rPr>
        <w:t xml:space="preserve"> komentuje výstavní koncept Dan Merta, ředitel Galerie Jaroslava Fragnera.</w:t>
      </w:r>
    </w:p>
    <w:p w14:paraId="65BD01F5" w14:textId="7E65F388" w:rsidR="00D60547" w:rsidRPr="00C9771D" w:rsidRDefault="00D60547" w:rsidP="00C9771D">
      <w:pPr>
        <w:shd w:val="clear" w:color="auto" w:fill="FFFFFF"/>
        <w:jc w:val="both"/>
        <w:rPr>
          <w:rFonts w:ascii="Arial" w:eastAsia="Times New Roman" w:hAnsi="Arial" w:cs="Arial"/>
          <w:bCs/>
          <w:lang w:eastAsia="cs-CZ"/>
        </w:rPr>
      </w:pPr>
      <w:r w:rsidRPr="00C9771D">
        <w:rPr>
          <w:rFonts w:ascii="Arial" w:eastAsia="Times New Roman" w:hAnsi="Arial" w:cs="Arial"/>
          <w:bCs/>
          <w:lang w:eastAsia="cs-CZ"/>
        </w:rPr>
        <w:t xml:space="preserve">Organizátoři </w:t>
      </w:r>
      <w:r w:rsidR="00EB5F59" w:rsidRPr="00C9771D">
        <w:rPr>
          <w:rFonts w:ascii="Arial" w:eastAsia="Times New Roman" w:hAnsi="Arial" w:cs="Arial"/>
          <w:bCs/>
          <w:lang w:eastAsia="cs-CZ"/>
        </w:rPr>
        <w:t xml:space="preserve">při přípravách </w:t>
      </w:r>
      <w:r w:rsidRPr="00C9771D">
        <w:rPr>
          <w:rFonts w:ascii="Arial" w:eastAsia="Times New Roman" w:hAnsi="Arial" w:cs="Arial"/>
          <w:bCs/>
          <w:lang w:eastAsia="cs-CZ"/>
        </w:rPr>
        <w:t xml:space="preserve">oslovili jednotlivce i instituce, které se tématy bydlení, sociální výstavby, </w:t>
      </w:r>
      <w:proofErr w:type="spellStart"/>
      <w:r w:rsidRPr="00C9771D">
        <w:rPr>
          <w:rFonts w:ascii="Arial" w:eastAsia="Times New Roman" w:hAnsi="Arial" w:cs="Arial"/>
          <w:bCs/>
          <w:lang w:eastAsia="cs-CZ"/>
        </w:rPr>
        <w:t>gentrifikace</w:t>
      </w:r>
      <w:proofErr w:type="spellEnd"/>
      <w:r w:rsidRPr="00C9771D">
        <w:rPr>
          <w:rFonts w:ascii="Arial" w:eastAsia="Times New Roman" w:hAnsi="Arial" w:cs="Arial"/>
          <w:bCs/>
          <w:lang w:eastAsia="cs-CZ"/>
        </w:rPr>
        <w:t xml:space="preserve"> a </w:t>
      </w:r>
      <w:proofErr w:type="spellStart"/>
      <w:r w:rsidRPr="00C9771D">
        <w:rPr>
          <w:rFonts w:ascii="Arial" w:eastAsia="Times New Roman" w:hAnsi="Arial" w:cs="Arial"/>
          <w:bCs/>
          <w:lang w:eastAsia="cs-CZ"/>
        </w:rPr>
        <w:t>airbnb</w:t>
      </w:r>
      <w:proofErr w:type="spellEnd"/>
      <w:r w:rsidRPr="00C9771D">
        <w:rPr>
          <w:rFonts w:ascii="Arial" w:eastAsia="Times New Roman" w:hAnsi="Arial" w:cs="Arial"/>
          <w:bCs/>
          <w:lang w:eastAsia="cs-CZ"/>
        </w:rPr>
        <w:t xml:space="preserve">, správy říční dopravy, realizace plováren typu </w:t>
      </w:r>
      <w:proofErr w:type="spellStart"/>
      <w:r w:rsidRPr="00C9771D">
        <w:rPr>
          <w:rFonts w:ascii="Arial" w:eastAsia="Times New Roman" w:hAnsi="Arial" w:cs="Arial"/>
          <w:bCs/>
          <w:lang w:eastAsia="cs-CZ"/>
        </w:rPr>
        <w:t>Badeschiff</w:t>
      </w:r>
      <w:proofErr w:type="spellEnd"/>
      <w:r w:rsidRPr="00C9771D">
        <w:rPr>
          <w:rFonts w:ascii="Arial" w:eastAsia="Times New Roman" w:hAnsi="Arial" w:cs="Arial"/>
          <w:bCs/>
          <w:lang w:eastAsia="cs-CZ"/>
        </w:rPr>
        <w:t xml:space="preserve"> i říčních lázní, hospodaření s vodou ve </w:t>
      </w:r>
      <w:r w:rsidR="00DA2063" w:rsidRPr="00C9771D">
        <w:rPr>
          <w:rFonts w:ascii="Arial" w:eastAsia="Times New Roman" w:hAnsi="Arial" w:cs="Arial"/>
          <w:bCs/>
          <w:lang w:eastAsia="cs-CZ"/>
        </w:rPr>
        <w:t>městech</w:t>
      </w:r>
      <w:r w:rsidRPr="00C9771D">
        <w:rPr>
          <w:rFonts w:ascii="Arial" w:eastAsia="Times New Roman" w:hAnsi="Arial" w:cs="Arial"/>
          <w:bCs/>
          <w:lang w:eastAsia="cs-CZ"/>
        </w:rPr>
        <w:t>, udržitelné dopravy, parkování a zkvalitnění mobility atd. dlouhodobě</w:t>
      </w:r>
      <w:r w:rsidR="00EB5F59" w:rsidRPr="00C9771D">
        <w:rPr>
          <w:rFonts w:ascii="Arial" w:eastAsia="Times New Roman" w:hAnsi="Arial" w:cs="Arial"/>
          <w:bCs/>
          <w:lang w:eastAsia="cs-CZ"/>
        </w:rPr>
        <w:t xml:space="preserve"> zabývají</w:t>
      </w:r>
      <w:r w:rsidRPr="00C9771D">
        <w:rPr>
          <w:rFonts w:ascii="Arial" w:eastAsia="Times New Roman" w:hAnsi="Arial" w:cs="Arial"/>
          <w:bCs/>
          <w:lang w:eastAsia="cs-CZ"/>
        </w:rPr>
        <w:t xml:space="preserve">, zpracovávají analýzy, sledují rozdílná řešení a jejich úspěšnost v zahraničí atd. </w:t>
      </w:r>
    </w:p>
    <w:p w14:paraId="02A2BE48" w14:textId="77777777" w:rsidR="00D60547" w:rsidRPr="00C3696A" w:rsidRDefault="00D60547" w:rsidP="00D60547">
      <w:pPr>
        <w:rPr>
          <w:rFonts w:ascii="Arial" w:eastAsia="Andale Sans UI" w:hAnsi="Arial" w:cs="Arial"/>
          <w:kern w:val="3"/>
          <w:lang w:val="de-DE" w:eastAsia="ja-JP" w:bidi="fa-IR"/>
        </w:rPr>
      </w:pPr>
    </w:p>
    <w:p w14:paraId="386A8249" w14:textId="4D6B0411" w:rsidR="00D60547" w:rsidRPr="00C3696A" w:rsidRDefault="00D60547" w:rsidP="00D60547">
      <w:pPr>
        <w:rPr>
          <w:rFonts w:ascii="Arial" w:hAnsi="Arial" w:cs="Arial"/>
        </w:rPr>
      </w:pPr>
      <w:r w:rsidRPr="00C3696A">
        <w:rPr>
          <w:rFonts w:ascii="Arial" w:hAnsi="Arial" w:cs="Arial"/>
          <w:b/>
        </w:rPr>
        <w:lastRenderedPageBreak/>
        <w:t>Pořadatelé /</w:t>
      </w:r>
      <w:r w:rsidRPr="00C3696A">
        <w:rPr>
          <w:rFonts w:ascii="Arial" w:hAnsi="Arial" w:cs="Arial"/>
        </w:rPr>
        <w:t xml:space="preserve"> </w:t>
      </w:r>
      <w:proofErr w:type="spellStart"/>
      <w:r w:rsidRPr="00C3696A">
        <w:rPr>
          <w:rFonts w:ascii="Arial" w:hAnsi="Arial" w:cs="Arial"/>
        </w:rPr>
        <w:t>Smetana</w:t>
      </w:r>
      <w:r w:rsidR="00C3696A" w:rsidRPr="00C3696A">
        <w:rPr>
          <w:rFonts w:ascii="Arial" w:hAnsi="Arial" w:cs="Arial"/>
        </w:rPr>
        <w:t>Q</w:t>
      </w:r>
      <w:proofErr w:type="spellEnd"/>
      <w:r w:rsidRPr="00C3696A">
        <w:rPr>
          <w:rFonts w:ascii="Arial" w:hAnsi="Arial" w:cs="Arial"/>
        </w:rPr>
        <w:t>, Galerie Jaroslava Fragnera</w:t>
      </w:r>
    </w:p>
    <w:p w14:paraId="6914F1DA" w14:textId="1D87DD50" w:rsidR="00D60547" w:rsidRPr="00C3696A" w:rsidRDefault="00D60547" w:rsidP="00D60547">
      <w:pPr>
        <w:rPr>
          <w:rFonts w:ascii="Arial" w:hAnsi="Arial" w:cs="Arial"/>
        </w:rPr>
      </w:pPr>
      <w:r w:rsidRPr="00C3696A">
        <w:rPr>
          <w:rFonts w:ascii="Arial" w:hAnsi="Arial" w:cs="Arial"/>
          <w:b/>
        </w:rPr>
        <w:t>Kurátoři</w:t>
      </w:r>
      <w:r w:rsidR="00C3696A" w:rsidRPr="00C3696A">
        <w:rPr>
          <w:rFonts w:ascii="Arial" w:hAnsi="Arial" w:cs="Arial"/>
          <w:b/>
        </w:rPr>
        <w:t xml:space="preserve"> </w:t>
      </w:r>
      <w:r w:rsidRPr="00C3696A">
        <w:rPr>
          <w:rFonts w:ascii="Arial" w:hAnsi="Arial" w:cs="Arial"/>
          <w:b/>
        </w:rPr>
        <w:t>/</w:t>
      </w:r>
      <w:r w:rsidRPr="00C3696A">
        <w:rPr>
          <w:rFonts w:ascii="Arial" w:hAnsi="Arial" w:cs="Arial"/>
        </w:rPr>
        <w:t xml:space="preserve"> Jozef Onderka, Dan Merta, Klára Pučerová</w:t>
      </w:r>
    </w:p>
    <w:p w14:paraId="638F260A" w14:textId="77777777" w:rsidR="00D60547" w:rsidRPr="00C3696A" w:rsidRDefault="00D60547" w:rsidP="00D60547">
      <w:pPr>
        <w:rPr>
          <w:rFonts w:ascii="Arial" w:hAnsi="Arial" w:cs="Arial"/>
        </w:rPr>
      </w:pPr>
      <w:r w:rsidRPr="00C3696A">
        <w:rPr>
          <w:rFonts w:ascii="Arial" w:hAnsi="Arial" w:cs="Arial"/>
          <w:b/>
        </w:rPr>
        <w:t>Spolupráce /</w:t>
      </w:r>
      <w:r w:rsidRPr="00C3696A">
        <w:rPr>
          <w:rFonts w:ascii="Arial" w:hAnsi="Arial" w:cs="Arial"/>
        </w:rPr>
        <w:t xml:space="preserve"> Helena </w:t>
      </w:r>
      <w:proofErr w:type="spellStart"/>
      <w:r w:rsidRPr="00C3696A">
        <w:rPr>
          <w:rFonts w:ascii="Arial" w:hAnsi="Arial" w:cs="Arial"/>
        </w:rPr>
        <w:t>Ganická</w:t>
      </w:r>
      <w:proofErr w:type="spellEnd"/>
      <w:r w:rsidRPr="00C3696A">
        <w:rPr>
          <w:rFonts w:ascii="Arial" w:hAnsi="Arial" w:cs="Arial"/>
        </w:rPr>
        <w:t xml:space="preserve"> / Velvyslanectví Norského království, David Kořínek / Rafani, Archiv hl. m. Prahy, Václav </w:t>
      </w:r>
      <w:proofErr w:type="spellStart"/>
      <w:r w:rsidRPr="00C3696A">
        <w:rPr>
          <w:rFonts w:ascii="Arial" w:hAnsi="Arial" w:cs="Arial"/>
        </w:rPr>
        <w:t>Orcígr</w:t>
      </w:r>
      <w:proofErr w:type="spellEnd"/>
      <w:r w:rsidRPr="00C3696A">
        <w:rPr>
          <w:rFonts w:ascii="Arial" w:hAnsi="Arial" w:cs="Arial"/>
        </w:rPr>
        <w:t xml:space="preserve"> / Arnika, Peter </w:t>
      </w:r>
      <w:proofErr w:type="spellStart"/>
      <w:r w:rsidRPr="00C3696A">
        <w:rPr>
          <w:rFonts w:ascii="Arial" w:hAnsi="Arial" w:cs="Arial"/>
        </w:rPr>
        <w:t>Bednár</w:t>
      </w:r>
      <w:proofErr w:type="spellEnd"/>
      <w:r w:rsidRPr="00C3696A">
        <w:rPr>
          <w:rFonts w:ascii="Arial" w:hAnsi="Arial" w:cs="Arial"/>
        </w:rPr>
        <w:t xml:space="preserve">, Andrea Jašková, Petr Janda, Petr </w:t>
      </w:r>
      <w:proofErr w:type="spellStart"/>
      <w:r w:rsidRPr="00C3696A">
        <w:rPr>
          <w:rFonts w:ascii="Arial" w:hAnsi="Arial" w:cs="Arial"/>
        </w:rPr>
        <w:t>Kropp</w:t>
      </w:r>
      <w:proofErr w:type="spellEnd"/>
      <w:r w:rsidRPr="00C3696A">
        <w:rPr>
          <w:rFonts w:ascii="Arial" w:hAnsi="Arial" w:cs="Arial"/>
        </w:rPr>
        <w:t>, poladprahu.cz</w:t>
      </w:r>
    </w:p>
    <w:p w14:paraId="05B3326A" w14:textId="77777777" w:rsidR="00D60547" w:rsidRPr="00C3696A" w:rsidRDefault="00D60547" w:rsidP="00D60547">
      <w:pPr>
        <w:rPr>
          <w:rFonts w:ascii="Arial" w:hAnsi="Arial" w:cs="Arial"/>
        </w:rPr>
      </w:pPr>
      <w:r w:rsidRPr="00C3696A">
        <w:rPr>
          <w:rFonts w:ascii="Arial" w:hAnsi="Arial" w:cs="Arial"/>
          <w:b/>
        </w:rPr>
        <w:t>Grafika /</w:t>
      </w:r>
      <w:r w:rsidRPr="00C3696A">
        <w:rPr>
          <w:rFonts w:ascii="Arial" w:hAnsi="Arial" w:cs="Arial"/>
        </w:rPr>
        <w:t xml:space="preserve"> Kateřina Špačková</w:t>
      </w:r>
    </w:p>
    <w:p w14:paraId="46A1CBBF" w14:textId="77777777" w:rsidR="00D60547" w:rsidRPr="00C3696A" w:rsidRDefault="00D60547" w:rsidP="00D60547">
      <w:pPr>
        <w:pStyle w:val="Standard"/>
        <w:rPr>
          <w:rFonts w:cs="Calibri"/>
        </w:rPr>
      </w:pPr>
    </w:p>
    <w:p w14:paraId="481243EA" w14:textId="77777777" w:rsidR="00D60547" w:rsidRPr="00C3696A" w:rsidRDefault="00D60547" w:rsidP="00D60547">
      <w:pPr>
        <w:pStyle w:val="Standard"/>
        <w:rPr>
          <w:rFonts w:cs="Calibri"/>
        </w:rPr>
      </w:pPr>
    </w:p>
    <w:p w14:paraId="1395E285" w14:textId="77777777" w:rsidR="008213A5" w:rsidRPr="00C3696A" w:rsidRDefault="008213A5" w:rsidP="008213A5">
      <w:pPr>
        <w:spacing w:line="240" w:lineRule="auto"/>
        <w:jc w:val="both"/>
        <w:rPr>
          <w:rFonts w:ascii="Arial" w:hAnsi="Arial" w:cs="Arial"/>
          <w:b/>
          <w:bCs/>
        </w:rPr>
      </w:pPr>
    </w:p>
    <w:p w14:paraId="781FB545" w14:textId="77777777" w:rsidR="008213A5" w:rsidRPr="00C3696A" w:rsidRDefault="008213A5" w:rsidP="008213A5">
      <w:pPr>
        <w:spacing w:line="240" w:lineRule="auto"/>
        <w:jc w:val="both"/>
        <w:rPr>
          <w:rFonts w:ascii="Arial" w:hAnsi="Arial" w:cs="Arial"/>
          <w:b/>
          <w:bCs/>
        </w:rPr>
      </w:pPr>
      <w:r w:rsidRPr="00C3696A">
        <w:rPr>
          <w:rFonts w:ascii="Arial" w:hAnsi="Arial" w:cs="Arial"/>
          <w:b/>
          <w:bCs/>
        </w:rPr>
        <w:t>Kontakt pro média:</w:t>
      </w:r>
    </w:p>
    <w:p w14:paraId="2DEAE1D9" w14:textId="5C77E1C9" w:rsidR="008213A5" w:rsidRPr="00C3696A" w:rsidRDefault="008213A5" w:rsidP="00C9771D">
      <w:pPr>
        <w:spacing w:line="240" w:lineRule="auto"/>
        <w:rPr>
          <w:rFonts w:ascii="Arial" w:hAnsi="Arial" w:cs="Arial"/>
        </w:rPr>
      </w:pPr>
      <w:r w:rsidRPr="00C3696A">
        <w:rPr>
          <w:rFonts w:ascii="Arial" w:hAnsi="Arial" w:cs="Arial"/>
        </w:rPr>
        <w:t xml:space="preserve">Silvie Marková </w:t>
      </w:r>
      <w:r w:rsidRPr="00C3696A">
        <w:rPr>
          <w:rFonts w:ascii="Arial" w:hAnsi="Arial" w:cs="Arial"/>
        </w:rPr>
        <w:br/>
        <w:t xml:space="preserve">SMART </w:t>
      </w:r>
      <w:proofErr w:type="spellStart"/>
      <w:r w:rsidRPr="00C3696A">
        <w:rPr>
          <w:rFonts w:ascii="Arial" w:hAnsi="Arial" w:cs="Arial"/>
        </w:rPr>
        <w:t>Communication</w:t>
      </w:r>
      <w:proofErr w:type="spellEnd"/>
      <w:r w:rsidRPr="00C3696A">
        <w:rPr>
          <w:rFonts w:ascii="Arial" w:hAnsi="Arial" w:cs="Arial"/>
        </w:rPr>
        <w:t xml:space="preserve"> s.r.o.</w:t>
      </w:r>
      <w:r w:rsidRPr="00C3696A">
        <w:rPr>
          <w:rFonts w:ascii="Arial" w:hAnsi="Arial" w:cs="Arial"/>
        </w:rPr>
        <w:br/>
        <w:t>M: +420 604 748 699</w:t>
      </w:r>
      <w:r w:rsidRPr="00C3696A">
        <w:rPr>
          <w:rFonts w:ascii="Arial" w:hAnsi="Arial" w:cs="Arial"/>
        </w:rPr>
        <w:br/>
        <w:t xml:space="preserve">E: </w:t>
      </w:r>
      <w:r w:rsidR="00C9771D">
        <w:rPr>
          <w:rFonts w:ascii="Arial" w:hAnsi="Arial" w:cs="Arial"/>
        </w:rPr>
        <w:t>markova@s-m-art.com</w:t>
      </w:r>
    </w:p>
    <w:p w14:paraId="26E71CDF" w14:textId="77777777" w:rsidR="008213A5" w:rsidRPr="00C3696A" w:rsidRDefault="008213A5" w:rsidP="008213A5">
      <w:pPr>
        <w:spacing w:after="0" w:line="240" w:lineRule="auto"/>
        <w:rPr>
          <w:rFonts w:ascii="Arial" w:hAnsi="Arial" w:cs="Arial"/>
        </w:rPr>
      </w:pPr>
      <w:r w:rsidRPr="00C3696A">
        <w:rPr>
          <w:rFonts w:ascii="Arial" w:hAnsi="Arial" w:cs="Arial"/>
        </w:rPr>
        <w:t>Klára Pučerová</w:t>
      </w:r>
    </w:p>
    <w:p w14:paraId="0B4B6517" w14:textId="77777777" w:rsidR="008213A5" w:rsidRPr="00C3696A" w:rsidRDefault="008213A5" w:rsidP="008213A5">
      <w:pPr>
        <w:spacing w:after="0" w:line="240" w:lineRule="auto"/>
        <w:rPr>
          <w:rFonts w:ascii="Arial" w:hAnsi="Arial" w:cs="Arial"/>
        </w:rPr>
      </w:pPr>
      <w:r w:rsidRPr="00C3696A">
        <w:rPr>
          <w:rFonts w:ascii="Arial" w:hAnsi="Arial" w:cs="Arial"/>
        </w:rPr>
        <w:t>Galerie Jaroslava Fragnera</w:t>
      </w:r>
    </w:p>
    <w:p w14:paraId="6671E12B" w14:textId="77777777" w:rsidR="008213A5" w:rsidRPr="00C3696A" w:rsidRDefault="008213A5" w:rsidP="008213A5">
      <w:pPr>
        <w:spacing w:after="0" w:line="240" w:lineRule="auto"/>
        <w:rPr>
          <w:rFonts w:ascii="Arial" w:hAnsi="Arial" w:cs="Arial"/>
        </w:rPr>
      </w:pPr>
      <w:r w:rsidRPr="00C3696A">
        <w:rPr>
          <w:rFonts w:ascii="Arial" w:hAnsi="Arial" w:cs="Arial"/>
        </w:rPr>
        <w:t>M: +420 602 404 920</w:t>
      </w:r>
    </w:p>
    <w:p w14:paraId="39D82934" w14:textId="77777777" w:rsidR="008213A5" w:rsidRPr="00C3696A" w:rsidRDefault="008213A5" w:rsidP="008213A5">
      <w:pPr>
        <w:spacing w:after="0" w:line="240" w:lineRule="auto"/>
        <w:rPr>
          <w:rFonts w:ascii="Arial" w:hAnsi="Arial" w:cs="Arial"/>
        </w:rPr>
      </w:pPr>
      <w:r w:rsidRPr="00C3696A">
        <w:rPr>
          <w:rFonts w:ascii="Arial" w:hAnsi="Arial" w:cs="Arial"/>
        </w:rPr>
        <w:t>T: +420 222 221 746</w:t>
      </w:r>
    </w:p>
    <w:p w14:paraId="34B19006" w14:textId="77777777" w:rsidR="008213A5" w:rsidRPr="00C3696A" w:rsidRDefault="008213A5" w:rsidP="008213A5">
      <w:pPr>
        <w:spacing w:after="0" w:line="240" w:lineRule="auto"/>
        <w:rPr>
          <w:rFonts w:ascii="Arial" w:hAnsi="Arial" w:cs="Arial"/>
        </w:rPr>
      </w:pPr>
      <w:r w:rsidRPr="00C3696A">
        <w:rPr>
          <w:rFonts w:ascii="Arial" w:hAnsi="Arial" w:cs="Arial"/>
        </w:rPr>
        <w:t>E: klara@gjf.cz</w:t>
      </w:r>
    </w:p>
    <w:p w14:paraId="1AEF11BF" w14:textId="77777777" w:rsidR="008213A5" w:rsidRPr="00C3696A" w:rsidRDefault="008213A5" w:rsidP="00EB7169">
      <w:pPr>
        <w:pStyle w:val="Bezmezer"/>
        <w:rPr>
          <w:rFonts w:ascii="Arial" w:hAnsi="Arial" w:cs="Arial"/>
          <w:sz w:val="22"/>
          <w:szCs w:val="22"/>
          <w:lang w:val="cs-CZ"/>
        </w:rPr>
      </w:pPr>
    </w:p>
    <w:sectPr w:rsidR="008213A5" w:rsidRPr="00C3696A" w:rsidSect="00C9771D">
      <w:headerReference w:type="default" r:id="rId6"/>
      <w:type w:val="continuous"/>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92E3" w14:textId="77777777" w:rsidR="00494661" w:rsidRDefault="00494661" w:rsidP="00425856">
      <w:pPr>
        <w:spacing w:after="0" w:line="240" w:lineRule="auto"/>
      </w:pPr>
      <w:r>
        <w:separator/>
      </w:r>
    </w:p>
  </w:endnote>
  <w:endnote w:type="continuationSeparator" w:id="0">
    <w:p w14:paraId="63338FE6" w14:textId="77777777" w:rsidR="00494661" w:rsidRDefault="00494661" w:rsidP="0042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484B" w14:textId="77777777" w:rsidR="00494661" w:rsidRDefault="00494661" w:rsidP="00425856">
      <w:pPr>
        <w:spacing w:after="0" w:line="240" w:lineRule="auto"/>
      </w:pPr>
      <w:r>
        <w:separator/>
      </w:r>
    </w:p>
  </w:footnote>
  <w:footnote w:type="continuationSeparator" w:id="0">
    <w:p w14:paraId="7C7777CF" w14:textId="77777777" w:rsidR="00494661" w:rsidRDefault="00494661" w:rsidP="0042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C0F6" w14:textId="77777777" w:rsidR="008213A5" w:rsidRDefault="008213A5" w:rsidP="008213A5">
    <w:pPr>
      <w:pBdr>
        <w:bottom w:val="single" w:sz="1" w:space="0" w:color="000000"/>
      </w:pBdr>
      <w:rPr>
        <w:rFonts w:ascii="Arial" w:hAnsi="Arial"/>
        <w:b/>
        <w:color w:val="999999"/>
      </w:rPr>
    </w:pPr>
    <w:r>
      <w:rPr>
        <w:rFonts w:ascii="Arial" w:hAnsi="Arial"/>
        <w:b/>
        <w:color w:val="999999"/>
      </w:rPr>
      <w:t>Galerie Jaroslava Fragnera</w:t>
    </w:r>
  </w:p>
  <w:p w14:paraId="6B8F5B55" w14:textId="77777777" w:rsidR="008213A5" w:rsidRDefault="008213A5" w:rsidP="008213A5">
    <w:pPr>
      <w:jc w:val="right"/>
    </w:pPr>
    <w:r>
      <w:rPr>
        <w:rStyle w:val="Standardnpsmoodstavce1"/>
        <w:rFonts w:ascii="Arial" w:hAnsi="Arial"/>
        <w:b/>
        <w:noProof/>
        <w:color w:val="999999"/>
        <w:lang w:eastAsia="cs-CZ"/>
      </w:rPr>
      <w:drawing>
        <wp:inline distT="0" distB="0" distL="0" distR="0" wp14:anchorId="76EC2C05" wp14:editId="5D61B26D">
          <wp:extent cx="635000" cy="5461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461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64"/>
    <w:rsid w:val="0004131F"/>
    <w:rsid w:val="00083510"/>
    <w:rsid w:val="000910B3"/>
    <w:rsid w:val="000B124D"/>
    <w:rsid w:val="0011698B"/>
    <w:rsid w:val="00141161"/>
    <w:rsid w:val="00153CA9"/>
    <w:rsid w:val="00176412"/>
    <w:rsid w:val="001A0B9E"/>
    <w:rsid w:val="001B1DF9"/>
    <w:rsid w:val="001B6D67"/>
    <w:rsid w:val="001E34E8"/>
    <w:rsid w:val="00243486"/>
    <w:rsid w:val="00265F36"/>
    <w:rsid w:val="002762A0"/>
    <w:rsid w:val="002A04A9"/>
    <w:rsid w:val="002D136B"/>
    <w:rsid w:val="002F7EEA"/>
    <w:rsid w:val="00345B9C"/>
    <w:rsid w:val="0035562D"/>
    <w:rsid w:val="00367561"/>
    <w:rsid w:val="00373F64"/>
    <w:rsid w:val="003A083B"/>
    <w:rsid w:val="00425856"/>
    <w:rsid w:val="00464FC0"/>
    <w:rsid w:val="004702DF"/>
    <w:rsid w:val="00473FD1"/>
    <w:rsid w:val="00477C7D"/>
    <w:rsid w:val="00494661"/>
    <w:rsid w:val="004E3560"/>
    <w:rsid w:val="004F2397"/>
    <w:rsid w:val="004F477A"/>
    <w:rsid w:val="00531945"/>
    <w:rsid w:val="0055644F"/>
    <w:rsid w:val="005B297C"/>
    <w:rsid w:val="005B4D1D"/>
    <w:rsid w:val="005D5474"/>
    <w:rsid w:val="00610B28"/>
    <w:rsid w:val="00614F4C"/>
    <w:rsid w:val="00657BD9"/>
    <w:rsid w:val="006704F7"/>
    <w:rsid w:val="00695630"/>
    <w:rsid w:val="006959AC"/>
    <w:rsid w:val="006B5C67"/>
    <w:rsid w:val="006B7773"/>
    <w:rsid w:val="006E23DD"/>
    <w:rsid w:val="006F1BBB"/>
    <w:rsid w:val="00753AAB"/>
    <w:rsid w:val="007639F8"/>
    <w:rsid w:val="00771416"/>
    <w:rsid w:val="007872D5"/>
    <w:rsid w:val="007943BD"/>
    <w:rsid w:val="007B4D56"/>
    <w:rsid w:val="007F52B7"/>
    <w:rsid w:val="007F6693"/>
    <w:rsid w:val="008213A5"/>
    <w:rsid w:val="0085664C"/>
    <w:rsid w:val="00915B59"/>
    <w:rsid w:val="00954069"/>
    <w:rsid w:val="00975C61"/>
    <w:rsid w:val="00981E7B"/>
    <w:rsid w:val="009A4B5E"/>
    <w:rsid w:val="009C39D3"/>
    <w:rsid w:val="009E4096"/>
    <w:rsid w:val="009F3E19"/>
    <w:rsid w:val="00A20C27"/>
    <w:rsid w:val="00A54FA4"/>
    <w:rsid w:val="00AA3B7A"/>
    <w:rsid w:val="00B74E5F"/>
    <w:rsid w:val="00BB5629"/>
    <w:rsid w:val="00BD6A6F"/>
    <w:rsid w:val="00C3696A"/>
    <w:rsid w:val="00C67743"/>
    <w:rsid w:val="00C84723"/>
    <w:rsid w:val="00C9771D"/>
    <w:rsid w:val="00CC2215"/>
    <w:rsid w:val="00CC3282"/>
    <w:rsid w:val="00D13423"/>
    <w:rsid w:val="00D2103A"/>
    <w:rsid w:val="00D60547"/>
    <w:rsid w:val="00D621A7"/>
    <w:rsid w:val="00D70A52"/>
    <w:rsid w:val="00D9321A"/>
    <w:rsid w:val="00DA2063"/>
    <w:rsid w:val="00DC5630"/>
    <w:rsid w:val="00DF6810"/>
    <w:rsid w:val="00DF6881"/>
    <w:rsid w:val="00E112EF"/>
    <w:rsid w:val="00E616B2"/>
    <w:rsid w:val="00E73BC8"/>
    <w:rsid w:val="00EA00A2"/>
    <w:rsid w:val="00EB0777"/>
    <w:rsid w:val="00EB5F59"/>
    <w:rsid w:val="00EB7169"/>
    <w:rsid w:val="00EC6FCC"/>
    <w:rsid w:val="00EE5AFC"/>
    <w:rsid w:val="00EF1B14"/>
    <w:rsid w:val="00F00296"/>
    <w:rsid w:val="00F576FF"/>
    <w:rsid w:val="00F80958"/>
    <w:rsid w:val="00F87A0C"/>
    <w:rsid w:val="00FC2E53"/>
    <w:rsid w:val="00FE5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CBAB"/>
  <w15:docId w15:val="{E782C07A-3B3D-4169-8475-69C3611A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4D1D"/>
  </w:style>
  <w:style w:type="paragraph" w:styleId="Nadpis3">
    <w:name w:val="heading 3"/>
    <w:basedOn w:val="Normln"/>
    <w:link w:val="Nadpis3Char"/>
    <w:uiPriority w:val="9"/>
    <w:qFormat/>
    <w:rsid w:val="00464F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373F64"/>
    <w:pPr>
      <w:spacing w:after="0" w:line="240" w:lineRule="auto"/>
    </w:pPr>
    <w:rPr>
      <w:rFonts w:ascii="Calibri" w:eastAsia="Calibri" w:hAnsi="Calibri" w:cs="Times New Roman"/>
      <w:sz w:val="24"/>
      <w:szCs w:val="24"/>
      <w:lang w:val="en-US"/>
    </w:rPr>
  </w:style>
  <w:style w:type="paragraph" w:styleId="Textbubliny">
    <w:name w:val="Balloon Text"/>
    <w:basedOn w:val="Normln"/>
    <w:link w:val="TextbublinyChar"/>
    <w:uiPriority w:val="99"/>
    <w:semiHidden/>
    <w:unhideWhenUsed/>
    <w:rsid w:val="00753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3AAB"/>
    <w:rPr>
      <w:rFonts w:ascii="Segoe UI" w:hAnsi="Segoe UI" w:cs="Segoe UI"/>
      <w:sz w:val="18"/>
      <w:szCs w:val="18"/>
    </w:rPr>
  </w:style>
  <w:style w:type="paragraph" w:styleId="Zhlav">
    <w:name w:val="header"/>
    <w:basedOn w:val="Normln"/>
    <w:link w:val="ZhlavChar"/>
    <w:uiPriority w:val="99"/>
    <w:unhideWhenUsed/>
    <w:rsid w:val="004258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56"/>
  </w:style>
  <w:style w:type="paragraph" w:styleId="Zpat">
    <w:name w:val="footer"/>
    <w:basedOn w:val="Normln"/>
    <w:link w:val="ZpatChar"/>
    <w:uiPriority w:val="99"/>
    <w:unhideWhenUsed/>
    <w:rsid w:val="00425856"/>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56"/>
  </w:style>
  <w:style w:type="character" w:styleId="Odkaznakoment">
    <w:name w:val="annotation reference"/>
    <w:basedOn w:val="Standardnpsmoodstavce"/>
    <w:uiPriority w:val="99"/>
    <w:semiHidden/>
    <w:unhideWhenUsed/>
    <w:rsid w:val="009F3E19"/>
    <w:rPr>
      <w:sz w:val="16"/>
      <w:szCs w:val="16"/>
    </w:rPr>
  </w:style>
  <w:style w:type="paragraph" w:styleId="Textkomente">
    <w:name w:val="annotation text"/>
    <w:basedOn w:val="Normln"/>
    <w:link w:val="TextkomenteChar"/>
    <w:uiPriority w:val="99"/>
    <w:semiHidden/>
    <w:unhideWhenUsed/>
    <w:rsid w:val="009F3E19"/>
    <w:pPr>
      <w:spacing w:line="240" w:lineRule="auto"/>
    </w:pPr>
    <w:rPr>
      <w:sz w:val="20"/>
      <w:szCs w:val="20"/>
    </w:rPr>
  </w:style>
  <w:style w:type="character" w:customStyle="1" w:styleId="TextkomenteChar">
    <w:name w:val="Text komentáře Char"/>
    <w:basedOn w:val="Standardnpsmoodstavce"/>
    <w:link w:val="Textkomente"/>
    <w:uiPriority w:val="99"/>
    <w:semiHidden/>
    <w:rsid w:val="009F3E19"/>
    <w:rPr>
      <w:sz w:val="20"/>
      <w:szCs w:val="20"/>
    </w:rPr>
  </w:style>
  <w:style w:type="paragraph" w:styleId="Pedmtkomente">
    <w:name w:val="annotation subject"/>
    <w:basedOn w:val="Textkomente"/>
    <w:next w:val="Textkomente"/>
    <w:link w:val="PedmtkomenteChar"/>
    <w:uiPriority w:val="99"/>
    <w:semiHidden/>
    <w:unhideWhenUsed/>
    <w:rsid w:val="009F3E19"/>
    <w:rPr>
      <w:b/>
      <w:bCs/>
    </w:rPr>
  </w:style>
  <w:style w:type="character" w:customStyle="1" w:styleId="PedmtkomenteChar">
    <w:name w:val="Předmět komentáře Char"/>
    <w:basedOn w:val="TextkomenteChar"/>
    <w:link w:val="Pedmtkomente"/>
    <w:uiPriority w:val="99"/>
    <w:semiHidden/>
    <w:rsid w:val="009F3E19"/>
    <w:rPr>
      <w:b/>
      <w:bCs/>
      <w:sz w:val="20"/>
      <w:szCs w:val="20"/>
    </w:rPr>
  </w:style>
  <w:style w:type="paragraph" w:customStyle="1" w:styleId="Standard">
    <w:name w:val="Standard"/>
    <w:rsid w:val="009A4B5E"/>
    <w:pPr>
      <w:suppressAutoHyphens/>
      <w:autoSpaceDN w:val="0"/>
      <w:spacing w:line="251" w:lineRule="auto"/>
      <w:textAlignment w:val="baseline"/>
    </w:pPr>
    <w:rPr>
      <w:rFonts w:ascii="Calibri" w:eastAsia="SimSun" w:hAnsi="Calibri" w:cs="F"/>
      <w:kern w:val="3"/>
      <w:lang w:val="en-GB"/>
    </w:rPr>
  </w:style>
  <w:style w:type="paragraph" w:styleId="Textpoznpodarou">
    <w:name w:val="footnote text"/>
    <w:basedOn w:val="Standard"/>
    <w:link w:val="TextpoznpodarouChar"/>
    <w:rsid w:val="00EB7169"/>
    <w:pPr>
      <w:spacing w:after="0" w:line="240" w:lineRule="auto"/>
    </w:pPr>
    <w:rPr>
      <w:sz w:val="20"/>
      <w:szCs w:val="20"/>
      <w:lang w:val="cs-CZ"/>
    </w:rPr>
  </w:style>
  <w:style w:type="character" w:customStyle="1" w:styleId="TextpoznpodarouChar">
    <w:name w:val="Text pozn. pod čarou Char"/>
    <w:basedOn w:val="Standardnpsmoodstavce"/>
    <w:link w:val="Textpoznpodarou"/>
    <w:rsid w:val="00EB7169"/>
    <w:rPr>
      <w:rFonts w:ascii="Calibri" w:eastAsia="SimSun" w:hAnsi="Calibri" w:cs="F"/>
      <w:kern w:val="3"/>
      <w:sz w:val="20"/>
      <w:szCs w:val="20"/>
    </w:rPr>
  </w:style>
  <w:style w:type="character" w:styleId="Znakapoznpodarou">
    <w:name w:val="footnote reference"/>
    <w:basedOn w:val="Standardnpsmoodstavce"/>
    <w:rsid w:val="00EB7169"/>
    <w:rPr>
      <w:position w:val="0"/>
      <w:vertAlign w:val="superscript"/>
    </w:rPr>
  </w:style>
  <w:style w:type="character" w:customStyle="1" w:styleId="Nadpis3Char">
    <w:name w:val="Nadpis 3 Char"/>
    <w:basedOn w:val="Standardnpsmoodstavce"/>
    <w:link w:val="Nadpis3"/>
    <w:uiPriority w:val="9"/>
    <w:rsid w:val="00464FC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464FC0"/>
    <w:rPr>
      <w:color w:val="0000FF"/>
      <w:u w:val="single"/>
    </w:rPr>
  </w:style>
  <w:style w:type="character" w:customStyle="1" w:styleId="Standardnpsmoodstavce1">
    <w:name w:val="Standardní písmo odstavce1"/>
    <w:rsid w:val="008213A5"/>
  </w:style>
  <w:style w:type="character" w:styleId="Siln">
    <w:name w:val="Strong"/>
    <w:basedOn w:val="Standardnpsmoodstavce"/>
    <w:qFormat/>
    <w:rsid w:val="00D60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137">
      <w:bodyDiv w:val="1"/>
      <w:marLeft w:val="0"/>
      <w:marRight w:val="0"/>
      <w:marTop w:val="0"/>
      <w:marBottom w:val="0"/>
      <w:divBdr>
        <w:top w:val="none" w:sz="0" w:space="0" w:color="auto"/>
        <w:left w:val="none" w:sz="0" w:space="0" w:color="auto"/>
        <w:bottom w:val="none" w:sz="0" w:space="0" w:color="auto"/>
        <w:right w:val="none" w:sz="0" w:space="0" w:color="auto"/>
      </w:divBdr>
    </w:div>
    <w:div w:id="215749577">
      <w:bodyDiv w:val="1"/>
      <w:marLeft w:val="0"/>
      <w:marRight w:val="0"/>
      <w:marTop w:val="0"/>
      <w:marBottom w:val="0"/>
      <w:divBdr>
        <w:top w:val="none" w:sz="0" w:space="0" w:color="auto"/>
        <w:left w:val="none" w:sz="0" w:space="0" w:color="auto"/>
        <w:bottom w:val="none" w:sz="0" w:space="0" w:color="auto"/>
        <w:right w:val="none" w:sz="0" w:space="0" w:color="auto"/>
      </w:divBdr>
    </w:div>
    <w:div w:id="310331400">
      <w:bodyDiv w:val="1"/>
      <w:marLeft w:val="0"/>
      <w:marRight w:val="0"/>
      <w:marTop w:val="0"/>
      <w:marBottom w:val="0"/>
      <w:divBdr>
        <w:top w:val="none" w:sz="0" w:space="0" w:color="auto"/>
        <w:left w:val="none" w:sz="0" w:space="0" w:color="auto"/>
        <w:bottom w:val="none" w:sz="0" w:space="0" w:color="auto"/>
        <w:right w:val="none" w:sz="0" w:space="0" w:color="auto"/>
      </w:divBdr>
    </w:div>
    <w:div w:id="324549476">
      <w:bodyDiv w:val="1"/>
      <w:marLeft w:val="0"/>
      <w:marRight w:val="0"/>
      <w:marTop w:val="0"/>
      <w:marBottom w:val="0"/>
      <w:divBdr>
        <w:top w:val="none" w:sz="0" w:space="0" w:color="auto"/>
        <w:left w:val="none" w:sz="0" w:space="0" w:color="auto"/>
        <w:bottom w:val="none" w:sz="0" w:space="0" w:color="auto"/>
        <w:right w:val="none" w:sz="0" w:space="0" w:color="auto"/>
      </w:divBdr>
    </w:div>
    <w:div w:id="702439011">
      <w:bodyDiv w:val="1"/>
      <w:marLeft w:val="0"/>
      <w:marRight w:val="0"/>
      <w:marTop w:val="0"/>
      <w:marBottom w:val="0"/>
      <w:divBdr>
        <w:top w:val="none" w:sz="0" w:space="0" w:color="auto"/>
        <w:left w:val="none" w:sz="0" w:space="0" w:color="auto"/>
        <w:bottom w:val="none" w:sz="0" w:space="0" w:color="auto"/>
        <w:right w:val="none" w:sz="0" w:space="0" w:color="auto"/>
      </w:divBdr>
    </w:div>
    <w:div w:id="1168135402">
      <w:bodyDiv w:val="1"/>
      <w:marLeft w:val="0"/>
      <w:marRight w:val="0"/>
      <w:marTop w:val="0"/>
      <w:marBottom w:val="0"/>
      <w:divBdr>
        <w:top w:val="none" w:sz="0" w:space="0" w:color="auto"/>
        <w:left w:val="none" w:sz="0" w:space="0" w:color="auto"/>
        <w:bottom w:val="none" w:sz="0" w:space="0" w:color="auto"/>
        <w:right w:val="none" w:sz="0" w:space="0" w:color="auto"/>
      </w:divBdr>
      <w:divsChild>
        <w:div w:id="1951930529">
          <w:marLeft w:val="0"/>
          <w:marRight w:val="0"/>
          <w:marTop w:val="0"/>
          <w:marBottom w:val="0"/>
          <w:divBdr>
            <w:top w:val="none" w:sz="0" w:space="0" w:color="auto"/>
            <w:left w:val="none" w:sz="0" w:space="0" w:color="auto"/>
            <w:bottom w:val="none" w:sz="0" w:space="0" w:color="auto"/>
            <w:right w:val="none" w:sz="0" w:space="0" w:color="auto"/>
          </w:divBdr>
        </w:div>
        <w:div w:id="1982733996">
          <w:marLeft w:val="0"/>
          <w:marRight w:val="0"/>
          <w:marTop w:val="0"/>
          <w:marBottom w:val="0"/>
          <w:divBdr>
            <w:top w:val="none" w:sz="0" w:space="0" w:color="auto"/>
            <w:left w:val="none" w:sz="0" w:space="0" w:color="auto"/>
            <w:bottom w:val="none" w:sz="0" w:space="0" w:color="auto"/>
            <w:right w:val="none" w:sz="0" w:space="0" w:color="auto"/>
          </w:divBdr>
        </w:div>
        <w:div w:id="1148404958">
          <w:marLeft w:val="0"/>
          <w:marRight w:val="0"/>
          <w:marTop w:val="0"/>
          <w:marBottom w:val="0"/>
          <w:divBdr>
            <w:top w:val="none" w:sz="0" w:space="0" w:color="auto"/>
            <w:left w:val="none" w:sz="0" w:space="0" w:color="auto"/>
            <w:bottom w:val="none" w:sz="0" w:space="0" w:color="auto"/>
            <w:right w:val="none" w:sz="0" w:space="0" w:color="auto"/>
          </w:divBdr>
        </w:div>
        <w:div w:id="354890806">
          <w:marLeft w:val="0"/>
          <w:marRight w:val="0"/>
          <w:marTop w:val="0"/>
          <w:marBottom w:val="0"/>
          <w:divBdr>
            <w:top w:val="none" w:sz="0" w:space="0" w:color="auto"/>
            <w:left w:val="none" w:sz="0" w:space="0" w:color="auto"/>
            <w:bottom w:val="none" w:sz="0" w:space="0" w:color="auto"/>
            <w:right w:val="none" w:sz="0" w:space="0" w:color="auto"/>
          </w:divBdr>
        </w:div>
        <w:div w:id="607588992">
          <w:marLeft w:val="0"/>
          <w:marRight w:val="0"/>
          <w:marTop w:val="0"/>
          <w:marBottom w:val="0"/>
          <w:divBdr>
            <w:top w:val="none" w:sz="0" w:space="0" w:color="auto"/>
            <w:left w:val="none" w:sz="0" w:space="0" w:color="auto"/>
            <w:bottom w:val="none" w:sz="0" w:space="0" w:color="auto"/>
            <w:right w:val="none" w:sz="0" w:space="0" w:color="auto"/>
          </w:divBdr>
        </w:div>
        <w:div w:id="871070842">
          <w:marLeft w:val="0"/>
          <w:marRight w:val="0"/>
          <w:marTop w:val="0"/>
          <w:marBottom w:val="0"/>
          <w:divBdr>
            <w:top w:val="none" w:sz="0" w:space="0" w:color="auto"/>
            <w:left w:val="none" w:sz="0" w:space="0" w:color="auto"/>
            <w:bottom w:val="none" w:sz="0" w:space="0" w:color="auto"/>
            <w:right w:val="none" w:sz="0" w:space="0" w:color="auto"/>
          </w:divBdr>
        </w:div>
        <w:div w:id="297491403">
          <w:marLeft w:val="0"/>
          <w:marRight w:val="0"/>
          <w:marTop w:val="0"/>
          <w:marBottom w:val="0"/>
          <w:divBdr>
            <w:top w:val="none" w:sz="0" w:space="0" w:color="auto"/>
            <w:left w:val="none" w:sz="0" w:space="0" w:color="auto"/>
            <w:bottom w:val="none" w:sz="0" w:space="0" w:color="auto"/>
            <w:right w:val="none" w:sz="0" w:space="0" w:color="auto"/>
          </w:divBdr>
        </w:div>
        <w:div w:id="775639923">
          <w:marLeft w:val="0"/>
          <w:marRight w:val="0"/>
          <w:marTop w:val="0"/>
          <w:marBottom w:val="0"/>
          <w:divBdr>
            <w:top w:val="none" w:sz="0" w:space="0" w:color="auto"/>
            <w:left w:val="none" w:sz="0" w:space="0" w:color="auto"/>
            <w:bottom w:val="none" w:sz="0" w:space="0" w:color="auto"/>
            <w:right w:val="none" w:sz="0" w:space="0" w:color="auto"/>
          </w:divBdr>
        </w:div>
        <w:div w:id="94910289">
          <w:marLeft w:val="0"/>
          <w:marRight w:val="0"/>
          <w:marTop w:val="0"/>
          <w:marBottom w:val="0"/>
          <w:divBdr>
            <w:top w:val="none" w:sz="0" w:space="0" w:color="auto"/>
            <w:left w:val="none" w:sz="0" w:space="0" w:color="auto"/>
            <w:bottom w:val="none" w:sz="0" w:space="0" w:color="auto"/>
            <w:right w:val="none" w:sz="0" w:space="0" w:color="auto"/>
          </w:divBdr>
        </w:div>
        <w:div w:id="792476170">
          <w:marLeft w:val="0"/>
          <w:marRight w:val="0"/>
          <w:marTop w:val="0"/>
          <w:marBottom w:val="0"/>
          <w:divBdr>
            <w:top w:val="none" w:sz="0" w:space="0" w:color="auto"/>
            <w:left w:val="none" w:sz="0" w:space="0" w:color="auto"/>
            <w:bottom w:val="none" w:sz="0" w:space="0" w:color="auto"/>
            <w:right w:val="none" w:sz="0" w:space="0" w:color="auto"/>
          </w:divBdr>
        </w:div>
        <w:div w:id="530266951">
          <w:marLeft w:val="0"/>
          <w:marRight w:val="0"/>
          <w:marTop w:val="0"/>
          <w:marBottom w:val="0"/>
          <w:divBdr>
            <w:top w:val="none" w:sz="0" w:space="0" w:color="auto"/>
            <w:left w:val="none" w:sz="0" w:space="0" w:color="auto"/>
            <w:bottom w:val="none" w:sz="0" w:space="0" w:color="auto"/>
            <w:right w:val="none" w:sz="0" w:space="0" w:color="auto"/>
          </w:divBdr>
        </w:div>
        <w:div w:id="479003608">
          <w:marLeft w:val="0"/>
          <w:marRight w:val="0"/>
          <w:marTop w:val="0"/>
          <w:marBottom w:val="0"/>
          <w:divBdr>
            <w:top w:val="none" w:sz="0" w:space="0" w:color="auto"/>
            <w:left w:val="none" w:sz="0" w:space="0" w:color="auto"/>
            <w:bottom w:val="none" w:sz="0" w:space="0" w:color="auto"/>
            <w:right w:val="none" w:sz="0" w:space="0" w:color="auto"/>
          </w:divBdr>
        </w:div>
        <w:div w:id="263459814">
          <w:marLeft w:val="0"/>
          <w:marRight w:val="0"/>
          <w:marTop w:val="0"/>
          <w:marBottom w:val="0"/>
          <w:divBdr>
            <w:top w:val="none" w:sz="0" w:space="0" w:color="auto"/>
            <w:left w:val="none" w:sz="0" w:space="0" w:color="auto"/>
            <w:bottom w:val="none" w:sz="0" w:space="0" w:color="auto"/>
            <w:right w:val="none" w:sz="0" w:space="0" w:color="auto"/>
          </w:divBdr>
        </w:div>
        <w:div w:id="1499884897">
          <w:marLeft w:val="0"/>
          <w:marRight w:val="0"/>
          <w:marTop w:val="0"/>
          <w:marBottom w:val="0"/>
          <w:divBdr>
            <w:top w:val="none" w:sz="0" w:space="0" w:color="auto"/>
            <w:left w:val="none" w:sz="0" w:space="0" w:color="auto"/>
            <w:bottom w:val="none" w:sz="0" w:space="0" w:color="auto"/>
            <w:right w:val="none" w:sz="0" w:space="0" w:color="auto"/>
          </w:divBdr>
        </w:div>
      </w:divsChild>
    </w:div>
    <w:div w:id="1511480445">
      <w:bodyDiv w:val="1"/>
      <w:marLeft w:val="0"/>
      <w:marRight w:val="0"/>
      <w:marTop w:val="0"/>
      <w:marBottom w:val="0"/>
      <w:divBdr>
        <w:top w:val="none" w:sz="0" w:space="0" w:color="auto"/>
        <w:left w:val="none" w:sz="0" w:space="0" w:color="auto"/>
        <w:bottom w:val="none" w:sz="0" w:space="0" w:color="auto"/>
        <w:right w:val="none" w:sz="0" w:space="0" w:color="auto"/>
      </w:divBdr>
    </w:div>
    <w:div w:id="1573655628">
      <w:bodyDiv w:val="1"/>
      <w:marLeft w:val="0"/>
      <w:marRight w:val="0"/>
      <w:marTop w:val="0"/>
      <w:marBottom w:val="0"/>
      <w:divBdr>
        <w:top w:val="none" w:sz="0" w:space="0" w:color="auto"/>
        <w:left w:val="none" w:sz="0" w:space="0" w:color="auto"/>
        <w:bottom w:val="none" w:sz="0" w:space="0" w:color="auto"/>
        <w:right w:val="none" w:sz="0" w:space="0" w:color="auto"/>
      </w:divBdr>
    </w:div>
    <w:div w:id="15905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3047</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2020-07-21T11:23:00Z</cp:lastPrinted>
  <dcterms:created xsi:type="dcterms:W3CDTF">2020-09-30T18:02:00Z</dcterms:created>
  <dcterms:modified xsi:type="dcterms:W3CDTF">2020-09-30T18:02:00Z</dcterms:modified>
</cp:coreProperties>
</file>